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5AB" w:rsidRDefault="00C935AB" w:rsidP="00C935AB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 w:cs="Arial"/>
          <w:sz w:val="28"/>
          <w:szCs w:val="28"/>
        </w:rPr>
      </w:pPr>
      <w:r w:rsidRPr="00C935AB">
        <w:rPr>
          <w:rFonts w:ascii="Arial Narrow" w:hAnsi="Arial Narrow" w:cs="Arial"/>
          <w:b/>
          <w:bCs/>
          <w:sz w:val="28"/>
          <w:szCs w:val="28"/>
        </w:rPr>
        <w:t>ПАМЯТКА</w:t>
      </w:r>
      <w:r w:rsidR="00C935AB" w:rsidRPr="00C935AB">
        <w:rPr>
          <w:rFonts w:ascii="Arial Narrow" w:hAnsi="Arial Narrow" w:cs="Arial"/>
          <w:sz w:val="28"/>
          <w:szCs w:val="28"/>
        </w:rPr>
        <w:t xml:space="preserve"> </w:t>
      </w:r>
      <w:r w:rsidRPr="00C935AB">
        <w:rPr>
          <w:rFonts w:ascii="Arial Narrow" w:hAnsi="Arial Narrow" w:cs="Arial"/>
          <w:b/>
          <w:bCs/>
          <w:sz w:val="28"/>
          <w:szCs w:val="28"/>
        </w:rPr>
        <w:t>ДЛЯ РОДИТЕЛЕЙ И ПЕДАГОГОВ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 w:cs="Arial"/>
          <w:sz w:val="28"/>
          <w:szCs w:val="28"/>
        </w:rPr>
      </w:pPr>
      <w:r w:rsidRPr="00C935AB">
        <w:rPr>
          <w:rFonts w:ascii="Arial Narrow" w:hAnsi="Arial Narrow" w:cs="Arial"/>
          <w:b/>
          <w:bCs/>
          <w:sz w:val="28"/>
          <w:szCs w:val="28"/>
        </w:rPr>
        <w:t>ПО ПРОФИЛАКТИКЕ</w:t>
      </w:r>
      <w:r w:rsidR="00C935AB" w:rsidRPr="00C935AB">
        <w:rPr>
          <w:rFonts w:ascii="Arial Narrow" w:hAnsi="Arial Narrow" w:cs="Arial"/>
          <w:sz w:val="28"/>
          <w:szCs w:val="28"/>
        </w:rPr>
        <w:t xml:space="preserve"> </w:t>
      </w:r>
      <w:r w:rsidRPr="00C935AB">
        <w:rPr>
          <w:rFonts w:ascii="Arial Narrow" w:hAnsi="Arial Narrow" w:cs="Arial"/>
          <w:b/>
          <w:bCs/>
          <w:sz w:val="28"/>
          <w:szCs w:val="28"/>
        </w:rPr>
        <w:t>АЛКОГОЛЬНОЙ ЗАВИСОМОСТИ</w:t>
      </w:r>
      <w:r w:rsidR="00C935AB" w:rsidRPr="00C935AB">
        <w:rPr>
          <w:rFonts w:ascii="Arial Narrow" w:hAnsi="Arial Narrow" w:cs="Arial"/>
          <w:sz w:val="28"/>
          <w:szCs w:val="28"/>
        </w:rPr>
        <w:t xml:space="preserve"> </w:t>
      </w:r>
      <w:r w:rsidRPr="00C935AB">
        <w:rPr>
          <w:rFonts w:ascii="Arial Narrow" w:hAnsi="Arial Narrow" w:cs="Arial"/>
          <w:b/>
          <w:bCs/>
          <w:sz w:val="28"/>
          <w:szCs w:val="28"/>
        </w:rPr>
        <w:t>У ДЕТЕЙ И ПОДРОСТКОВ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b/>
          <w:bCs/>
          <w:iCs/>
          <w:sz w:val="22"/>
          <w:szCs w:val="22"/>
        </w:rPr>
        <w:t>Алкоголь</w:t>
      </w:r>
      <w:r w:rsidRPr="00C935AB">
        <w:rPr>
          <w:rFonts w:ascii="Arial Narrow" w:hAnsi="Arial Narrow" w:cs="Arial"/>
          <w:iCs/>
          <w:sz w:val="22"/>
          <w:szCs w:val="22"/>
        </w:rPr>
        <w:t xml:space="preserve"> – это внутриклеточный яд, который разрушает жизненно важные органы человека – печень, сердце, мозг. 100 граммов водки убивают 7,5 тысяч клеток головного мозга. 30% всех преступлений совершаются в состоянии опьянения. Дети алкоголиков в 4 раза чаще других людей заболевают алкоголизмом и наркоманией. Алкоголь особенно вреден для растущего организма и “взрослые” дозы для детей могут стать смертельными или привести к инвалидности.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b/>
          <w:bCs/>
          <w:sz w:val="22"/>
          <w:szCs w:val="22"/>
        </w:rPr>
        <w:t xml:space="preserve">Алкоголизм у подростков </w:t>
      </w:r>
      <w:r w:rsidRPr="00C935AB">
        <w:rPr>
          <w:rFonts w:ascii="Arial Narrow" w:hAnsi="Arial Narrow" w:cs="Arial"/>
          <w:sz w:val="22"/>
          <w:szCs w:val="22"/>
        </w:rPr>
        <w:t>- довольно часто встречающееся явление, которое обычно начина</w:t>
      </w:r>
      <w:r w:rsidR="00C935AB">
        <w:rPr>
          <w:rFonts w:ascii="Arial Narrow" w:hAnsi="Arial Narrow" w:cs="Arial"/>
          <w:sz w:val="22"/>
          <w:szCs w:val="22"/>
        </w:rPr>
        <w:t>ет развиваться в 13-15 лет</w:t>
      </w:r>
      <w:r w:rsidRPr="00C935AB">
        <w:rPr>
          <w:rFonts w:ascii="Arial Narrow" w:hAnsi="Arial Narrow" w:cs="Arial"/>
          <w:sz w:val="22"/>
          <w:szCs w:val="22"/>
        </w:rPr>
        <w:t>. По данным статистики каждый третий младший школьник уже знаком с алкоголем</w:t>
      </w:r>
      <w:r w:rsidR="00C935AB">
        <w:rPr>
          <w:rFonts w:ascii="Arial Narrow" w:hAnsi="Arial Narrow" w:cs="Arial"/>
          <w:sz w:val="22"/>
          <w:szCs w:val="22"/>
        </w:rPr>
        <w:t>.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b/>
          <w:bCs/>
          <w:sz w:val="22"/>
          <w:szCs w:val="22"/>
        </w:rPr>
        <w:t>Каким образом можно уберечь ребенка от раннего приобщения к алкоголю и развития алкогольной зависимости</w:t>
      </w:r>
      <w:r w:rsidRPr="00C935AB">
        <w:rPr>
          <w:rFonts w:ascii="Arial Narrow" w:hAnsi="Arial Narrow" w:cs="Arial"/>
          <w:sz w:val="22"/>
          <w:szCs w:val="22"/>
        </w:rPr>
        <w:t xml:space="preserve">?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b/>
          <w:bCs/>
          <w:sz w:val="22"/>
          <w:szCs w:val="22"/>
        </w:rPr>
        <w:t xml:space="preserve">1. Общение. </w:t>
      </w:r>
      <w:r w:rsidRPr="00C935AB">
        <w:rPr>
          <w:rFonts w:ascii="Arial Narrow" w:hAnsi="Arial Narrow" w:cs="Arial"/>
          <w:sz w:val="22"/>
          <w:szCs w:val="22"/>
        </w:rPr>
        <w:t xml:space="preserve">Отсутствие общения с мудрыми родителями и педагогами заставляет ребенка обращаться к другим людям, которые могли бы с ним поговорить. </w:t>
      </w:r>
      <w:r w:rsidRPr="00C935AB">
        <w:rPr>
          <w:rFonts w:ascii="Arial Narrow" w:hAnsi="Arial Narrow" w:cs="Arial"/>
          <w:b/>
          <w:bCs/>
          <w:sz w:val="22"/>
          <w:szCs w:val="22"/>
        </w:rPr>
        <w:t xml:space="preserve">Но кто они и что посоветуют ребенку?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b/>
          <w:bCs/>
          <w:sz w:val="22"/>
          <w:szCs w:val="22"/>
        </w:rPr>
        <w:t xml:space="preserve">2. Внимание. </w:t>
      </w:r>
      <w:r w:rsidR="00C935AB">
        <w:rPr>
          <w:rFonts w:ascii="Arial Narrow" w:hAnsi="Arial Narrow" w:cs="Arial"/>
          <w:sz w:val="22"/>
          <w:szCs w:val="22"/>
        </w:rPr>
        <w:t xml:space="preserve"> </w:t>
      </w:r>
      <w:r w:rsidRPr="00C935AB">
        <w:rPr>
          <w:rFonts w:ascii="Arial Narrow" w:hAnsi="Arial Narrow" w:cs="Arial"/>
          <w:sz w:val="22"/>
          <w:szCs w:val="22"/>
        </w:rPr>
        <w:t xml:space="preserve">Умение слушать означает: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t xml:space="preserve">- быть внимательным к ребенку;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t xml:space="preserve">- выслушивать его точку зрения;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t xml:space="preserve">- уделять внимание взглядам и чувствам ребенка, не споря с ним;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b/>
          <w:bCs/>
          <w:sz w:val="22"/>
          <w:szCs w:val="22"/>
        </w:rPr>
        <w:t xml:space="preserve">3. Способность поставить себя на место ребенка. </w:t>
      </w:r>
      <w:r w:rsidR="00C935AB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C935AB">
        <w:rPr>
          <w:rFonts w:ascii="Arial Narrow" w:hAnsi="Arial Narrow" w:cs="Arial"/>
          <w:sz w:val="22"/>
          <w:szCs w:val="22"/>
        </w:rPr>
        <w:t xml:space="preserve"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b/>
          <w:bCs/>
          <w:sz w:val="22"/>
          <w:szCs w:val="22"/>
        </w:rPr>
        <w:t xml:space="preserve">4. Организация досуга. </w:t>
      </w:r>
      <w:r w:rsidR="00C935AB">
        <w:rPr>
          <w:rFonts w:ascii="Arial Narrow" w:hAnsi="Arial Narrow" w:cs="Arial"/>
          <w:sz w:val="22"/>
          <w:szCs w:val="22"/>
        </w:rPr>
        <w:t xml:space="preserve"> </w:t>
      </w:r>
      <w:r w:rsidRPr="00C935AB">
        <w:rPr>
          <w:rFonts w:ascii="Arial Narrow" w:hAnsi="Arial Narrow" w:cs="Arial"/>
          <w:sz w:val="22"/>
          <w:szCs w:val="22"/>
        </w:rPr>
        <w:t xml:space="preserve"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Для ребенка важно иметь интересы, которые будут самым действенным средством защиты от табака, алкоголя и наркотиков.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b/>
          <w:bCs/>
          <w:sz w:val="22"/>
          <w:szCs w:val="22"/>
        </w:rPr>
        <w:t xml:space="preserve">5. Знание круга общения. </w:t>
      </w:r>
      <w:r w:rsidR="00C935AB">
        <w:rPr>
          <w:rFonts w:ascii="Arial Narrow" w:hAnsi="Arial Narrow" w:cs="Arial"/>
          <w:sz w:val="22"/>
          <w:szCs w:val="22"/>
        </w:rPr>
        <w:t xml:space="preserve"> </w:t>
      </w:r>
      <w:r w:rsidRPr="00C935AB">
        <w:rPr>
          <w:rFonts w:ascii="Arial Narrow" w:hAnsi="Arial Narrow" w:cs="Arial"/>
          <w:sz w:val="22"/>
          <w:szCs w:val="22"/>
        </w:rPr>
        <w:t xml:space="preserve">Очень часто ребенок впервые пробует алкоголь в кругу друзей.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C935AB">
        <w:rPr>
          <w:rFonts w:ascii="Arial Narrow" w:hAnsi="Arial Narrow" w:cs="Arial"/>
          <w:sz w:val="22"/>
          <w:szCs w:val="22"/>
        </w:rPr>
        <w:t>к</w:t>
      </w:r>
      <w:proofErr w:type="gramEnd"/>
      <w:r w:rsidRPr="00C935AB">
        <w:rPr>
          <w:rFonts w:ascii="Arial Narrow" w:hAnsi="Arial Narrow" w:cs="Arial"/>
          <w:sz w:val="22"/>
          <w:szCs w:val="22"/>
        </w:rPr>
        <w:t xml:space="preserve"> </w:t>
      </w:r>
      <w:proofErr w:type="gramStart"/>
      <w:r w:rsidRPr="00C935AB">
        <w:rPr>
          <w:rFonts w:ascii="Arial Narrow" w:hAnsi="Arial Narrow" w:cs="Arial"/>
          <w:sz w:val="22"/>
          <w:szCs w:val="22"/>
        </w:rPr>
        <w:t>разного</w:t>
      </w:r>
      <w:proofErr w:type="gramEnd"/>
      <w:r w:rsidRPr="00C935AB">
        <w:rPr>
          <w:rFonts w:ascii="Arial Narrow" w:hAnsi="Arial Narrow" w:cs="Arial"/>
          <w:sz w:val="22"/>
          <w:szCs w:val="22"/>
        </w:rPr>
        <w:t xml:space="preserve"> рода экспериментам. Поэтому важно в этот период – постараться принять участие в организации досуга друзей ребенка.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b/>
          <w:bCs/>
          <w:sz w:val="22"/>
          <w:szCs w:val="22"/>
        </w:rPr>
        <w:t xml:space="preserve">6. Помните, что ваш ребенок уникален. </w:t>
      </w:r>
      <w:r w:rsidR="00C935AB">
        <w:rPr>
          <w:rFonts w:ascii="Arial Narrow" w:hAnsi="Arial Narrow" w:cs="Arial"/>
          <w:sz w:val="22"/>
          <w:szCs w:val="22"/>
        </w:rPr>
        <w:t xml:space="preserve"> </w:t>
      </w:r>
      <w:r w:rsidRPr="00C935AB">
        <w:rPr>
          <w:rFonts w:ascii="Arial Narrow" w:hAnsi="Arial Narrow" w:cs="Arial"/>
          <w:sz w:val="22"/>
          <w:szCs w:val="22"/>
        </w:rPr>
        <w:t xml:space="preserve">Любой ребенок хочет чувствовать себя значимым, особенным и нужным.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ПАВ.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b/>
          <w:bCs/>
          <w:sz w:val="22"/>
          <w:szCs w:val="22"/>
        </w:rPr>
        <w:t>7. Родительский пример</w:t>
      </w:r>
      <w:r w:rsidRPr="00C935AB">
        <w:rPr>
          <w:rFonts w:ascii="Arial Narrow" w:hAnsi="Arial Narrow" w:cs="Arial"/>
          <w:sz w:val="22"/>
          <w:szCs w:val="22"/>
        </w:rPr>
        <w:t xml:space="preserve">. Употребление взрослыми алкоголя и декларируемый запрет на него для детей дает повод к обвинению в неискренности, в "двойной морали".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t xml:space="preserve">Употребление, так называемых, "разрешенных" </w:t>
      </w:r>
      <w:proofErr w:type="spellStart"/>
      <w:r w:rsidRPr="00C935AB">
        <w:rPr>
          <w:rFonts w:ascii="Arial Narrow" w:hAnsi="Arial Narrow" w:cs="Arial"/>
          <w:sz w:val="22"/>
          <w:szCs w:val="22"/>
        </w:rPr>
        <w:t>психоактивных</w:t>
      </w:r>
      <w:proofErr w:type="spellEnd"/>
      <w:r w:rsidRPr="00C935AB">
        <w:rPr>
          <w:rFonts w:ascii="Arial Narrow" w:hAnsi="Arial Narrow" w:cs="Arial"/>
          <w:sz w:val="22"/>
          <w:szCs w:val="22"/>
        </w:rPr>
        <w:t xml:space="preserve"> веществ открывает дверь детям и для "запрещенных". </w:t>
      </w:r>
      <w:r w:rsidRPr="00C935AB">
        <w:rPr>
          <w:rFonts w:ascii="Arial Narrow" w:hAnsi="Arial Narrow" w:cs="Arial"/>
          <w:b/>
          <w:bCs/>
          <w:sz w:val="22"/>
          <w:szCs w:val="22"/>
        </w:rPr>
        <w:t xml:space="preserve">Нельзя стремиться к идеалу в ребенке, не воспитывая идеал в себе!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t xml:space="preserve">Необходимо помнить, что есть обстоятельства, способствующие употреблению алкоголя – </w:t>
      </w:r>
      <w:r w:rsidRPr="00C935AB">
        <w:rPr>
          <w:rFonts w:ascii="Arial Narrow" w:hAnsi="Arial Narrow" w:cs="Arial"/>
          <w:b/>
          <w:bCs/>
          <w:iCs/>
          <w:sz w:val="22"/>
          <w:szCs w:val="22"/>
        </w:rPr>
        <w:t xml:space="preserve">факторы риска. </w:t>
      </w:r>
      <w:r w:rsidRPr="00C935AB">
        <w:rPr>
          <w:rFonts w:ascii="Arial Narrow" w:hAnsi="Arial Narrow" w:cs="Arial"/>
          <w:sz w:val="22"/>
          <w:szCs w:val="22"/>
        </w:rPr>
        <w:t xml:space="preserve">Обстоятельства, снижающие риск употребление алкоголя – </w:t>
      </w:r>
      <w:r w:rsidRPr="00C935AB">
        <w:rPr>
          <w:rFonts w:ascii="Arial Narrow" w:hAnsi="Arial Narrow" w:cs="Arial"/>
          <w:b/>
          <w:bCs/>
          <w:iCs/>
          <w:sz w:val="22"/>
          <w:szCs w:val="22"/>
        </w:rPr>
        <w:t xml:space="preserve">факторы защиты.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b/>
          <w:bCs/>
          <w:sz w:val="22"/>
          <w:szCs w:val="22"/>
        </w:rPr>
        <w:t xml:space="preserve">Факторы риска: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Проблемы с психическим или физическим здоровьем индивида.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Дети, рожденные и воспитанные родителями алкоголиками.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Общение с людьми, регулярно употребляющими алкоголь и отсутствие устойчивости к давлению сверстников.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Личностные качества (низкий интеллект, низкая самооценка, переменчивость настроения, неуверенность в себе, нежелание придерживаться социальных норм, ценностей и поведения и т.д.).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Раннее начало половой жизни.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Частые конфликты в семье, низкий уровень доходов в семье.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Плохая успеваемость в школе, нежелание учиться.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Проблемы при общении с родственниками, сверстниками.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b/>
          <w:bCs/>
          <w:sz w:val="22"/>
          <w:szCs w:val="22"/>
        </w:rPr>
        <w:t xml:space="preserve">Факторы защиты: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Благополучие в семье, сплоченность членов семьи, хорошее воспитание, отсутствие конфликтов в семье.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Высокий уровень интеллекта, физическое и психическое здоровье, устойчивость к стрессам.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Хороший уровень достатка, обеспеченность жильем.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Регулярное медицинское наблюдение.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Низкий уровень криминализации в населенном пункте.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Высокая самооценка, способность эффективно решать возникшие проблемы,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t xml:space="preserve">устойчивость к давлению, умение контролировать эмоции и свое поведение. </w:t>
      </w:r>
    </w:p>
    <w:p w:rsidR="00900B1D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sz w:val="22"/>
          <w:szCs w:val="22"/>
        </w:rPr>
        <w:sym w:font="Symbol" w:char="F0B7"/>
      </w:r>
      <w:r w:rsidRPr="00C935AB">
        <w:rPr>
          <w:rFonts w:ascii="Arial Narrow" w:hAnsi="Arial Narrow" w:cs="Arial"/>
          <w:sz w:val="22"/>
          <w:szCs w:val="22"/>
        </w:rPr>
        <w:t xml:space="preserve"> Соблюдение общественных норм. </w:t>
      </w:r>
    </w:p>
    <w:p w:rsidR="009870E4" w:rsidRPr="00C935AB" w:rsidRDefault="00900B1D" w:rsidP="00C935AB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hAnsi="Arial Narrow" w:cs="Arial"/>
          <w:sz w:val="22"/>
          <w:szCs w:val="22"/>
        </w:rPr>
      </w:pPr>
      <w:r w:rsidRPr="00C935AB">
        <w:rPr>
          <w:rFonts w:ascii="Arial Narrow" w:hAnsi="Arial Narrow" w:cs="Arial"/>
          <w:b/>
          <w:bCs/>
          <w:iCs/>
          <w:sz w:val="22"/>
          <w:szCs w:val="22"/>
        </w:rPr>
        <w:t xml:space="preserve">Профилактика алкоголизма </w:t>
      </w:r>
      <w:r w:rsidRPr="00C935AB">
        <w:rPr>
          <w:rFonts w:ascii="Arial Narrow" w:hAnsi="Arial Narrow" w:cs="Arial"/>
          <w:sz w:val="22"/>
          <w:szCs w:val="22"/>
        </w:rPr>
        <w:t xml:space="preserve">имеет перед собой цель </w:t>
      </w:r>
      <w:r w:rsidRPr="00C935AB">
        <w:rPr>
          <w:rFonts w:ascii="Arial Narrow" w:hAnsi="Arial Narrow" w:cs="Arial"/>
          <w:b/>
          <w:bCs/>
          <w:sz w:val="22"/>
          <w:szCs w:val="22"/>
        </w:rPr>
        <w:t xml:space="preserve">усилить факторы защиты и по возможности устранить факторы риска. </w:t>
      </w:r>
    </w:p>
    <w:sectPr w:rsidR="009870E4" w:rsidRPr="00C935AB" w:rsidSect="00900B1D">
      <w:headerReference w:type="default" r:id="rId6"/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185" w:rsidRDefault="00BC3185" w:rsidP="00C935AB">
      <w:pPr>
        <w:spacing w:after="0" w:line="240" w:lineRule="auto"/>
      </w:pPr>
      <w:r>
        <w:separator/>
      </w:r>
    </w:p>
  </w:endnote>
  <w:endnote w:type="continuationSeparator" w:id="0">
    <w:p w:rsidR="00BC3185" w:rsidRDefault="00BC3185" w:rsidP="00C93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185" w:rsidRDefault="00BC3185" w:rsidP="00C935AB">
      <w:pPr>
        <w:spacing w:after="0" w:line="240" w:lineRule="auto"/>
      </w:pPr>
      <w:r>
        <w:separator/>
      </w:r>
    </w:p>
  </w:footnote>
  <w:footnote w:type="continuationSeparator" w:id="0">
    <w:p w:rsidR="00BC3185" w:rsidRDefault="00BC3185" w:rsidP="00C93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5AB" w:rsidRPr="00C935AB" w:rsidRDefault="00C935AB">
    <w:pPr>
      <w:pStyle w:val="a4"/>
      <w:rPr>
        <w:i/>
        <w:sz w:val="22"/>
        <w:szCs w:val="22"/>
      </w:rPr>
    </w:pPr>
    <w:r w:rsidRPr="00C935AB">
      <w:rPr>
        <w:i/>
        <w:sz w:val="22"/>
        <w:szCs w:val="22"/>
      </w:rPr>
      <w:t>Новороссийский колле</w:t>
    </w:r>
    <w:proofErr w:type="gramStart"/>
    <w:r w:rsidRPr="00C935AB">
      <w:rPr>
        <w:i/>
        <w:sz w:val="22"/>
        <w:szCs w:val="22"/>
      </w:rPr>
      <w:t>дж стр</w:t>
    </w:r>
    <w:proofErr w:type="gramEnd"/>
    <w:r w:rsidRPr="00C935AB">
      <w:rPr>
        <w:i/>
        <w:sz w:val="22"/>
        <w:szCs w:val="22"/>
      </w:rPr>
      <w:t>оительства и экономики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B1D"/>
    <w:rsid w:val="008962E1"/>
    <w:rsid w:val="00900B1D"/>
    <w:rsid w:val="009870E4"/>
    <w:rsid w:val="00BC3185"/>
    <w:rsid w:val="00C935AB"/>
    <w:rsid w:val="00D31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93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35AB"/>
  </w:style>
  <w:style w:type="paragraph" w:styleId="a6">
    <w:name w:val="footer"/>
    <w:basedOn w:val="a"/>
    <w:link w:val="a7"/>
    <w:uiPriority w:val="99"/>
    <w:semiHidden/>
    <w:unhideWhenUsed/>
    <w:rsid w:val="00C93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935AB"/>
  </w:style>
  <w:style w:type="paragraph" w:styleId="a8">
    <w:name w:val="Balloon Text"/>
    <w:basedOn w:val="a"/>
    <w:link w:val="a9"/>
    <w:uiPriority w:val="99"/>
    <w:semiHidden/>
    <w:unhideWhenUsed/>
    <w:rsid w:val="00C93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3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5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65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akinfeeva</dc:creator>
  <cp:keywords/>
  <dc:description/>
  <cp:lastModifiedBy>akinfeeva</cp:lastModifiedBy>
  <cp:revision>5</cp:revision>
  <dcterms:created xsi:type="dcterms:W3CDTF">2016-03-29T07:26:00Z</dcterms:created>
  <dcterms:modified xsi:type="dcterms:W3CDTF">2016-04-04T05:33:00Z</dcterms:modified>
</cp:coreProperties>
</file>